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46" w:rsidRDefault="00C11146" w:rsidP="00C11146">
      <w:pPr>
        <w:jc w:val="center"/>
      </w:pPr>
      <w:r>
        <w:t>Рецензия на проект клинических рекомендаций RPS3.2.3 (2019)</w:t>
      </w:r>
    </w:p>
    <w:p w:rsidR="00C11146" w:rsidRDefault="00C11146" w:rsidP="00C11146">
      <w:pPr>
        <w:jc w:val="center"/>
      </w:pPr>
      <w:r>
        <w:t>Правила проведения патолого-анатомических исследований при новообразованиях мягких</w:t>
      </w:r>
    </w:p>
    <w:p w:rsidR="00C11146" w:rsidRDefault="00C11146" w:rsidP="00C11146">
      <w:pPr>
        <w:jc w:val="center"/>
      </w:pPr>
      <w:r>
        <w:t>тканей (класс II МКБ-10)</w:t>
      </w:r>
    </w:p>
    <w:p w:rsidR="00C11146" w:rsidRDefault="00C11146" w:rsidP="00C11146">
      <w:pPr>
        <w:ind w:firstLine="709"/>
        <w:jc w:val="both"/>
      </w:pPr>
      <w:r>
        <w:t>Опухоли мягких тканей разнообразны по своим проявлениям и морфологический</w:t>
      </w:r>
      <w:r>
        <w:t xml:space="preserve"> </w:t>
      </w:r>
      <w:r>
        <w:t>картине, что обусловливает трудности их диагностики. В связи с этим данный проект</w:t>
      </w:r>
      <w:r>
        <w:t xml:space="preserve"> </w:t>
      </w:r>
      <w:r>
        <w:t>клинических рекомендаций имеет большую практическую ценность.</w:t>
      </w:r>
    </w:p>
    <w:p w:rsidR="00C11146" w:rsidRDefault="00C11146" w:rsidP="00C11146">
      <w:pPr>
        <w:ind w:firstLine="709"/>
        <w:jc w:val="both"/>
      </w:pPr>
      <w:r>
        <w:t>В представленном документе приведена классификация опухолей мягких тканей в</w:t>
      </w:r>
      <w:r>
        <w:t xml:space="preserve"> </w:t>
      </w:r>
      <w:r>
        <w:t xml:space="preserve">соответствии с WHO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(2013) и </w:t>
      </w:r>
      <w:proofErr w:type="spellStart"/>
      <w:r>
        <w:t>стадирование</w:t>
      </w:r>
      <w:proofErr w:type="spellEnd"/>
      <w:r>
        <w:t xml:space="preserve"> по 8-й редакции классификации</w:t>
      </w:r>
      <w:r>
        <w:t xml:space="preserve"> </w:t>
      </w:r>
      <w:r>
        <w:t>TNM и AJCC (2017). Детально описан алгоритм макроскопической диагностики,</w:t>
      </w:r>
      <w:r>
        <w:t xml:space="preserve"> </w:t>
      </w:r>
      <w:r>
        <w:t>приведены параметры, характеризующие полноценное микроскопическое описание и</w:t>
      </w:r>
      <w:r>
        <w:t xml:space="preserve"> </w:t>
      </w:r>
      <w:r>
        <w:t>диагноз при большинстве нозологий.</w:t>
      </w:r>
    </w:p>
    <w:p w:rsidR="00C11146" w:rsidRDefault="00C11146" w:rsidP="00C11146">
      <w:pPr>
        <w:ind w:firstLine="709"/>
        <w:jc w:val="both"/>
      </w:pPr>
      <w:r>
        <w:t>Некоторые формулировки нуждаются в обсуждении и конкретизации. В частности,</w:t>
      </w:r>
      <w:r>
        <w:t xml:space="preserve"> </w:t>
      </w:r>
      <w:r>
        <w:t xml:space="preserve">стоит переформулировать раздел, посвященный </w:t>
      </w:r>
      <w:proofErr w:type="spellStart"/>
      <w:r>
        <w:t>патоморфозу</w:t>
      </w:r>
      <w:proofErr w:type="spellEnd"/>
      <w:r>
        <w:t>: желательно «предпринимать</w:t>
      </w:r>
      <w:r>
        <w:t xml:space="preserve"> </w:t>
      </w:r>
      <w:r>
        <w:t>попытки для оценки эффективности проведенного лечения», хотя критерии не утверждены</w:t>
      </w:r>
      <w:r>
        <w:t xml:space="preserve"> </w:t>
      </w:r>
      <w:r>
        <w:t>и не предложены в рекомендациях. Возможно, стоит добавить ремарку о том, что эта</w:t>
      </w:r>
      <w:r>
        <w:t xml:space="preserve"> </w:t>
      </w:r>
      <w:r>
        <w:t>рекомендация актуальна в первую очередь для научно-исследовательских целей. Помимо</w:t>
      </w:r>
      <w:r>
        <w:t xml:space="preserve"> </w:t>
      </w:r>
      <w:r>
        <w:t xml:space="preserve">этого, в разделе </w:t>
      </w:r>
      <w:proofErr w:type="spellStart"/>
      <w:r>
        <w:t>интраоперационных</w:t>
      </w:r>
      <w:proofErr w:type="spellEnd"/>
      <w:r>
        <w:t xml:space="preserve"> исследований целесообразно уточнить, насколько</w:t>
      </w:r>
      <w:r>
        <w:t xml:space="preserve"> </w:t>
      </w:r>
      <w:r>
        <w:t>данная методика применима к оценке статуса краев резекции.</w:t>
      </w:r>
    </w:p>
    <w:p w:rsidR="00884674" w:rsidRDefault="00C11146" w:rsidP="00C11146">
      <w:pPr>
        <w:ind w:firstLine="709"/>
        <w:jc w:val="both"/>
      </w:pPr>
      <w:r>
        <w:t>Заключение: представленный проект клинических рекомендацией RPS3.2.4 (2019)</w:t>
      </w:r>
      <w:r>
        <w:t xml:space="preserve"> </w:t>
      </w:r>
      <w:r>
        <w:t>нуждается в доработке с последующим обсуждением.</w:t>
      </w:r>
    </w:p>
    <w:p w:rsidR="00C11146" w:rsidRDefault="00C11146" w:rsidP="00C11146">
      <w:pPr>
        <w:ind w:firstLine="709"/>
        <w:jc w:val="both"/>
      </w:pPr>
    </w:p>
    <w:p w:rsidR="00C11146" w:rsidRDefault="00C11146" w:rsidP="00C11146">
      <w:pPr>
        <w:spacing w:after="0" w:line="240" w:lineRule="auto"/>
      </w:pPr>
      <w:r>
        <w:t xml:space="preserve">Ассистент кафедры патологической анатомии </w:t>
      </w:r>
    </w:p>
    <w:p w:rsidR="00C11146" w:rsidRDefault="00C11146" w:rsidP="00C11146">
      <w:pPr>
        <w:spacing w:after="0" w:line="240" w:lineRule="auto"/>
      </w:pPr>
      <w:r>
        <w:t>ФГБОУ ДПО РМАНПО Минздрава России</w:t>
      </w:r>
    </w:p>
    <w:p w:rsidR="00C11146" w:rsidRDefault="00C11146" w:rsidP="00C11146">
      <w:pPr>
        <w:spacing w:after="0" w:line="240" w:lineRule="auto"/>
      </w:pPr>
      <w:r>
        <w:t>кандидат медицинских наук</w:t>
      </w:r>
    </w:p>
    <w:p w:rsidR="00C11146" w:rsidRDefault="00C11146" w:rsidP="00C11146">
      <w:pPr>
        <w:spacing w:after="0" w:line="240" w:lineRule="auto"/>
      </w:pPr>
      <w:r>
        <w:t>врач-патологоанатом</w:t>
      </w:r>
      <w:r>
        <w:tab/>
      </w:r>
      <w:r>
        <w:tab/>
        <w:t xml:space="preserve">                                                                                                   Л.В. Москвина</w:t>
      </w:r>
    </w:p>
    <w:p w:rsidR="00C11146" w:rsidRDefault="00C11146" w:rsidP="00C11146">
      <w:pPr>
        <w:ind w:firstLine="709"/>
        <w:jc w:val="both"/>
      </w:pPr>
      <w:bookmarkStart w:id="0" w:name="_GoBack"/>
      <w:bookmarkEnd w:id="0"/>
    </w:p>
    <w:sectPr w:rsidR="00C1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46"/>
    <w:rsid w:val="00357C44"/>
    <w:rsid w:val="00863B0D"/>
    <w:rsid w:val="00884674"/>
    <w:rsid w:val="00C11146"/>
    <w:rsid w:val="00C11EB2"/>
    <w:rsid w:val="00E3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AEC6"/>
  <w15:chartTrackingRefBased/>
  <w15:docId w15:val="{E26E69F4-1398-41CF-9EDB-BE2ED838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Кактурский</dc:creator>
  <cp:keywords/>
  <dc:description/>
  <cp:lastModifiedBy>Лев Кактурский</cp:lastModifiedBy>
  <cp:revision>1</cp:revision>
  <dcterms:created xsi:type="dcterms:W3CDTF">2019-02-28T15:47:00Z</dcterms:created>
  <dcterms:modified xsi:type="dcterms:W3CDTF">2019-02-28T15:50:00Z</dcterms:modified>
</cp:coreProperties>
</file>