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12" w:rsidRPr="004A02A8" w:rsidRDefault="009A4D12" w:rsidP="00A82CC6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3" o:spid="_x0000_s1026" type="#_x0000_t75" alt="../../../../../../Downloads/шапка.p" style="position:absolute;margin-left:-42.75pt;margin-top:0;width:571.7pt;height:138.6pt;z-index:251658240;visibility:visible;mso-position-vertical-relative:page" o:allowoverlap="f">
            <v:imagedata r:id="rId7" o:title=""/>
            <w10:wrap type="square" anchory="page"/>
            <w10:anchorlock/>
          </v:shape>
        </w:pict>
      </w:r>
    </w:p>
    <w:p w:rsidR="009A4D12" w:rsidRPr="004A02A8" w:rsidRDefault="009A4D12" w:rsidP="006D5CDD">
      <w:pPr>
        <w:jc w:val="center"/>
        <w:rPr>
          <w:b/>
          <w:bCs/>
          <w:sz w:val="28"/>
          <w:szCs w:val="28"/>
        </w:rPr>
      </w:pPr>
    </w:p>
    <w:p w:rsidR="009A4D12" w:rsidRPr="00354CC7" w:rsidRDefault="009A4D12" w:rsidP="004A02A8">
      <w:pPr>
        <w:pStyle w:val="NoSpacing"/>
        <w:jc w:val="center"/>
        <w:rPr>
          <w:b/>
          <w:bCs/>
          <w:sz w:val="28"/>
          <w:szCs w:val="28"/>
        </w:rPr>
      </w:pPr>
      <w:r w:rsidRPr="00354CC7">
        <w:rPr>
          <w:b/>
          <w:bCs/>
          <w:sz w:val="28"/>
          <w:szCs w:val="28"/>
        </w:rPr>
        <w:t>Сценарный план</w:t>
      </w:r>
    </w:p>
    <w:p w:rsidR="009A4D12" w:rsidRPr="00354CC7" w:rsidRDefault="009A4D12" w:rsidP="00354CC7">
      <w:pPr>
        <w:spacing w:line="276" w:lineRule="auto"/>
        <w:jc w:val="both"/>
        <w:rPr>
          <w:b/>
          <w:sz w:val="28"/>
          <w:szCs w:val="28"/>
        </w:rPr>
      </w:pPr>
      <w:r w:rsidRPr="00354CC7">
        <w:rPr>
          <w:b/>
          <w:bCs/>
          <w:sz w:val="28"/>
          <w:szCs w:val="28"/>
        </w:rPr>
        <w:t xml:space="preserve">Круглого стола </w:t>
      </w:r>
      <w:r>
        <w:rPr>
          <w:b/>
          <w:bCs/>
          <w:sz w:val="28"/>
          <w:szCs w:val="28"/>
        </w:rPr>
        <w:t>«Онкопатология: определяющая роль в диагностике опухоли</w:t>
      </w:r>
    </w:p>
    <w:p w:rsidR="009A4D12" w:rsidRPr="004A02A8" w:rsidRDefault="009A4D12" w:rsidP="004A02A8">
      <w:pPr>
        <w:pStyle w:val="NoSpacing"/>
        <w:jc w:val="center"/>
        <w:rPr>
          <w:b/>
          <w:bCs/>
          <w:sz w:val="28"/>
          <w:szCs w:val="28"/>
        </w:rPr>
      </w:pPr>
    </w:p>
    <w:p w:rsidR="009A4D12" w:rsidRPr="005E33F5" w:rsidRDefault="009A4D12" w:rsidP="001D42A6">
      <w:pPr>
        <w:pStyle w:val="IntenseQuote"/>
        <w:pBdr>
          <w:top w:val="single" w:sz="4" w:space="31" w:color="5B9BD5"/>
        </w:pBdr>
        <w:spacing w:line="276" w:lineRule="auto"/>
        <w:ind w:left="0" w:right="-7" w:firstLine="864"/>
        <w:rPr>
          <w:color w:val="auto"/>
        </w:rPr>
      </w:pPr>
      <w:r w:rsidRPr="0066191E">
        <w:rPr>
          <w:b/>
          <w:color w:val="auto"/>
        </w:rPr>
        <w:t>1</w:t>
      </w:r>
      <w:r>
        <w:rPr>
          <w:b/>
          <w:color w:val="auto"/>
        </w:rPr>
        <w:t>7</w:t>
      </w:r>
      <w:r w:rsidRPr="005E33F5">
        <w:rPr>
          <w:b/>
          <w:color w:val="auto"/>
        </w:rPr>
        <w:t>/01/20</w:t>
      </w:r>
      <w:r>
        <w:rPr>
          <w:b/>
          <w:color w:val="auto"/>
        </w:rPr>
        <w:t>20</w:t>
      </w:r>
      <w:r w:rsidRPr="005E33F5">
        <w:rPr>
          <w:b/>
          <w:color w:val="auto"/>
        </w:rPr>
        <w:t xml:space="preserve"> </w:t>
      </w:r>
      <w:r>
        <w:rPr>
          <w:b/>
          <w:color w:val="auto"/>
        </w:rPr>
        <w:t>16:00-17:30</w:t>
      </w:r>
    </w:p>
    <w:p w:rsidR="009A4D12" w:rsidRPr="004A02A8" w:rsidRDefault="009A4D12" w:rsidP="00127578">
      <w:pPr>
        <w:jc w:val="center"/>
        <w:rPr>
          <w:b/>
          <w:bCs/>
        </w:rPr>
      </w:pPr>
    </w:p>
    <w:p w:rsidR="009A4D12" w:rsidRPr="005033BB" w:rsidRDefault="009A4D12" w:rsidP="00B46C41">
      <w:pPr>
        <w:spacing w:line="360" w:lineRule="exact"/>
        <w:ind w:firstLine="709"/>
        <w:jc w:val="both"/>
      </w:pPr>
      <w:r w:rsidRPr="004A02A8">
        <w:rPr>
          <w:b/>
          <w:bCs/>
        </w:rPr>
        <w:t xml:space="preserve">Цель круглого стола: </w:t>
      </w:r>
      <w:r w:rsidRPr="00B46C41">
        <w:rPr>
          <w:bCs/>
        </w:rPr>
        <w:t>Обсудить развитие морфологической службы. Принципы организации отделения патоморфологии в многопрофильном стационаре.</w:t>
      </w:r>
    </w:p>
    <w:p w:rsidR="009A4D12" w:rsidRDefault="009A4D12" w:rsidP="001D42A6">
      <w:pPr>
        <w:spacing w:after="160" w:line="276" w:lineRule="auto"/>
        <w:jc w:val="both"/>
      </w:pPr>
    </w:p>
    <w:p w:rsidR="009A4D12" w:rsidRPr="004A02A8" w:rsidRDefault="009A4D12" w:rsidP="00127578">
      <w:pPr>
        <w:spacing w:line="276" w:lineRule="auto"/>
        <w:jc w:val="both"/>
        <w:rPr>
          <w:color w:val="000000"/>
        </w:rPr>
      </w:pPr>
    </w:p>
    <w:p w:rsidR="009A4D12" w:rsidRPr="004A02A8" w:rsidRDefault="009A4D12" w:rsidP="001C46A8">
      <w:pPr>
        <w:spacing w:after="240"/>
        <w:rPr>
          <w:bCs/>
        </w:rPr>
      </w:pPr>
      <w:r w:rsidRPr="004A02A8">
        <w:rPr>
          <w:b/>
          <w:bCs/>
        </w:rPr>
        <w:t xml:space="preserve">Целевая аудитория: </w:t>
      </w:r>
      <w:r w:rsidRPr="00354CC7">
        <w:rPr>
          <w:bCs/>
        </w:rPr>
        <w:t>участники Ассамблеи «Здоровая Москва»</w:t>
      </w:r>
    </w:p>
    <w:p w:rsidR="009A4D12" w:rsidRDefault="009A4D12" w:rsidP="004A02A8">
      <w:pPr>
        <w:spacing w:after="240"/>
        <w:rPr>
          <w:b/>
          <w:bCs/>
        </w:rPr>
      </w:pPr>
      <w:r w:rsidRPr="004A02A8">
        <w:rPr>
          <w:b/>
          <w:bCs/>
        </w:rPr>
        <w:t>Спикеры: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453"/>
        <w:gridCol w:w="4062"/>
      </w:tblGrid>
      <w:tr w:rsidR="009A4D12" w:rsidRPr="00823A14" w:rsidTr="0018194D">
        <w:trPr>
          <w:jc w:val="center"/>
        </w:trPr>
        <w:tc>
          <w:tcPr>
            <w:tcW w:w="279" w:type="dxa"/>
          </w:tcPr>
          <w:p w:rsidR="009A4D12" w:rsidRPr="009A3C54" w:rsidRDefault="009A4D12" w:rsidP="0018194D">
            <w:pPr>
              <w:spacing w:line="360" w:lineRule="exact"/>
              <w:jc w:val="both"/>
            </w:pPr>
            <w:r w:rsidRPr="00A6192B">
              <w:t>№</w:t>
            </w:r>
          </w:p>
        </w:tc>
        <w:tc>
          <w:tcPr>
            <w:tcW w:w="2453" w:type="dxa"/>
          </w:tcPr>
          <w:p w:rsidR="009A4D12" w:rsidRPr="00823A14" w:rsidRDefault="009A4D12" w:rsidP="0018194D">
            <w:pPr>
              <w:spacing w:line="360" w:lineRule="exact"/>
            </w:pPr>
            <w:r w:rsidRPr="00A6192B">
              <w:t>ФИО</w:t>
            </w:r>
          </w:p>
        </w:tc>
        <w:tc>
          <w:tcPr>
            <w:tcW w:w="4062" w:type="dxa"/>
          </w:tcPr>
          <w:p w:rsidR="009A4D12" w:rsidRPr="0018194D" w:rsidRDefault="009A4D12" w:rsidP="00C8521E">
            <w:pPr>
              <w:rPr>
                <w:highlight w:val="yellow"/>
              </w:rPr>
            </w:pPr>
            <w:r w:rsidRPr="00A6192B">
              <w:t>Должность</w:t>
            </w:r>
          </w:p>
        </w:tc>
      </w:tr>
      <w:tr w:rsidR="009A4D12" w:rsidRPr="009A3C54" w:rsidTr="0018194D">
        <w:trPr>
          <w:jc w:val="center"/>
        </w:trPr>
        <w:tc>
          <w:tcPr>
            <w:tcW w:w="279" w:type="dxa"/>
          </w:tcPr>
          <w:p w:rsidR="009A4D12" w:rsidRPr="009A3C54" w:rsidRDefault="009A4D12" w:rsidP="0018194D">
            <w:pPr>
              <w:spacing w:line="360" w:lineRule="exact"/>
              <w:jc w:val="both"/>
            </w:pPr>
            <w:r w:rsidRPr="009A3C54">
              <w:t>1</w:t>
            </w:r>
          </w:p>
        </w:tc>
        <w:tc>
          <w:tcPr>
            <w:tcW w:w="2453" w:type="dxa"/>
          </w:tcPr>
          <w:p w:rsidR="009A4D12" w:rsidRPr="009A3C54" w:rsidRDefault="009A4D12" w:rsidP="0018194D">
            <w:pPr>
              <w:spacing w:line="360" w:lineRule="exact"/>
            </w:pPr>
            <w:r w:rsidRPr="00823A14">
              <w:t xml:space="preserve">Никита Александрович Савелов </w:t>
            </w:r>
          </w:p>
        </w:tc>
        <w:tc>
          <w:tcPr>
            <w:tcW w:w="4062" w:type="dxa"/>
          </w:tcPr>
          <w:p w:rsidR="009A4D12" w:rsidRPr="009A3C54" w:rsidRDefault="009A4D12" w:rsidP="00C8521E">
            <w:r w:rsidRPr="00A6192B">
              <w:t>Главный внештатный специалист по онкопатологии, вице-президент Российского общества</w:t>
            </w:r>
            <w:r>
              <w:t xml:space="preserve"> онкопатологов, </w:t>
            </w:r>
            <w:r w:rsidRPr="008F013F">
              <w:t>заведующий патологоанатомическим отделе</w:t>
            </w:r>
            <w:r>
              <w:t xml:space="preserve">нием ГБУЗ «Московская городская </w:t>
            </w:r>
            <w:r w:rsidRPr="008F013F">
              <w:t>он</w:t>
            </w:r>
            <w:r>
              <w:t>кологическая больница № 62» ДЗМ</w:t>
            </w:r>
          </w:p>
        </w:tc>
      </w:tr>
      <w:tr w:rsidR="009A4D12" w:rsidRPr="009A3C54" w:rsidTr="0018194D">
        <w:trPr>
          <w:jc w:val="center"/>
        </w:trPr>
        <w:tc>
          <w:tcPr>
            <w:tcW w:w="279" w:type="dxa"/>
          </w:tcPr>
          <w:p w:rsidR="009A4D12" w:rsidRPr="009A3C54" w:rsidRDefault="009A4D12" w:rsidP="0018194D">
            <w:pPr>
              <w:spacing w:line="360" w:lineRule="exact"/>
              <w:jc w:val="both"/>
            </w:pPr>
            <w:r w:rsidRPr="009A3C54">
              <w:t>2</w:t>
            </w:r>
          </w:p>
        </w:tc>
        <w:tc>
          <w:tcPr>
            <w:tcW w:w="2453" w:type="dxa"/>
          </w:tcPr>
          <w:p w:rsidR="009A4D12" w:rsidRPr="0018194D" w:rsidRDefault="009A4D12" w:rsidP="0018194D">
            <w:pPr>
              <w:spacing w:line="360" w:lineRule="exact"/>
              <w:rPr>
                <w:lang w:val="en-US"/>
              </w:rPr>
            </w:pPr>
            <w:r w:rsidRPr="0018194D">
              <w:rPr>
                <w:lang w:val="en-US"/>
              </w:rPr>
              <w:t xml:space="preserve">Вячеслав Николаевич Гриневич </w:t>
            </w:r>
          </w:p>
        </w:tc>
        <w:tc>
          <w:tcPr>
            <w:tcW w:w="4062" w:type="dxa"/>
          </w:tcPr>
          <w:p w:rsidR="009A4D12" w:rsidRPr="009A3C54" w:rsidRDefault="009A4D12" w:rsidP="00C8521E">
            <w:r w:rsidRPr="00823A14">
              <w:t>Президент Росс</w:t>
            </w:r>
            <w:r>
              <w:t xml:space="preserve">ийского общества онкопатологов, </w:t>
            </w:r>
            <w:r w:rsidRPr="00823A14">
              <w:t>к.м.н., заве</w:t>
            </w:r>
            <w:r>
              <w:t xml:space="preserve">дующий отделением онкопатологии </w:t>
            </w:r>
            <w:r w:rsidRPr="00823A14">
              <w:t>Московского научно-исследовательского онкологического института им. П.А. Герцена – филиала ФГБУ «Национальный медицинский исследовательский центр радиологии» Минздрава России, заведующий патологоанатомическим отделением ГБУЗ Московский клинический научный центр им. А.С. Логинова ДЗМ </w:t>
            </w:r>
          </w:p>
        </w:tc>
      </w:tr>
      <w:tr w:rsidR="009A4D12" w:rsidRPr="009A3C54" w:rsidTr="0018194D">
        <w:trPr>
          <w:jc w:val="center"/>
        </w:trPr>
        <w:tc>
          <w:tcPr>
            <w:tcW w:w="279" w:type="dxa"/>
          </w:tcPr>
          <w:p w:rsidR="009A4D12" w:rsidRPr="009A3C54" w:rsidRDefault="009A4D12" w:rsidP="0018194D">
            <w:pPr>
              <w:spacing w:line="360" w:lineRule="exact"/>
              <w:jc w:val="both"/>
            </w:pPr>
            <w:r w:rsidRPr="009A3C54">
              <w:t>3</w:t>
            </w:r>
          </w:p>
        </w:tc>
        <w:tc>
          <w:tcPr>
            <w:tcW w:w="2453" w:type="dxa"/>
          </w:tcPr>
          <w:p w:rsidR="009A4D12" w:rsidRPr="009A3C54" w:rsidRDefault="009A4D12" w:rsidP="0018194D">
            <w:pPr>
              <w:spacing w:line="360" w:lineRule="exact"/>
            </w:pPr>
            <w:r w:rsidRPr="00823A14">
              <w:t xml:space="preserve">Георгий Авраамович Франк </w:t>
            </w:r>
          </w:p>
        </w:tc>
        <w:tc>
          <w:tcPr>
            <w:tcW w:w="4062" w:type="dxa"/>
          </w:tcPr>
          <w:p w:rsidR="009A4D12" w:rsidRPr="009A3C54" w:rsidRDefault="009A4D12" w:rsidP="0018194D">
            <w:pPr>
              <w:spacing w:line="360" w:lineRule="exact"/>
              <w:jc w:val="both"/>
            </w:pPr>
            <w:r w:rsidRPr="008F013F">
              <w:t>Научный руководитель по патологической анатомии, д.м.н., профессор, академик РАМН, заслуженный деятель науки РФ</w:t>
            </w:r>
          </w:p>
        </w:tc>
      </w:tr>
      <w:tr w:rsidR="009A4D12" w:rsidRPr="0070124A" w:rsidTr="0018194D">
        <w:trPr>
          <w:jc w:val="center"/>
        </w:trPr>
        <w:tc>
          <w:tcPr>
            <w:tcW w:w="279" w:type="dxa"/>
          </w:tcPr>
          <w:p w:rsidR="009A4D12" w:rsidRPr="009A3C54" w:rsidRDefault="009A4D12" w:rsidP="0018194D">
            <w:pPr>
              <w:spacing w:line="360" w:lineRule="exact"/>
              <w:jc w:val="both"/>
            </w:pPr>
            <w:r w:rsidRPr="009A3C54">
              <w:t>4</w:t>
            </w:r>
          </w:p>
        </w:tc>
        <w:tc>
          <w:tcPr>
            <w:tcW w:w="2453" w:type="dxa"/>
          </w:tcPr>
          <w:p w:rsidR="009A4D12" w:rsidRPr="009A3C54" w:rsidRDefault="009A4D12" w:rsidP="0018194D">
            <w:pPr>
              <w:spacing w:line="360" w:lineRule="exact"/>
            </w:pPr>
            <w:r>
              <w:t>Лариса Эдуардовна Завалишина</w:t>
            </w:r>
          </w:p>
        </w:tc>
        <w:tc>
          <w:tcPr>
            <w:tcW w:w="4062" w:type="dxa"/>
          </w:tcPr>
          <w:p w:rsidR="009A4D12" w:rsidRPr="0070124A" w:rsidRDefault="009A4D12" w:rsidP="0018194D">
            <w:pPr>
              <w:spacing w:line="360" w:lineRule="exact"/>
              <w:jc w:val="both"/>
            </w:pPr>
            <w:r w:rsidRPr="0070124A">
              <w:t>Доктор биологических наук, профессор кафедры патологической анатомии Российской Медицинской Академии Последипломного Образования</w:t>
            </w:r>
          </w:p>
        </w:tc>
      </w:tr>
      <w:tr w:rsidR="009A4D12" w:rsidRPr="002E3293" w:rsidTr="0018194D">
        <w:trPr>
          <w:jc w:val="center"/>
        </w:trPr>
        <w:tc>
          <w:tcPr>
            <w:tcW w:w="279" w:type="dxa"/>
          </w:tcPr>
          <w:p w:rsidR="009A4D12" w:rsidRPr="002E3293" w:rsidRDefault="009A4D12" w:rsidP="0018194D">
            <w:pPr>
              <w:spacing w:line="360" w:lineRule="exact"/>
              <w:jc w:val="both"/>
            </w:pPr>
            <w:r w:rsidRPr="002E3293">
              <w:t>5</w:t>
            </w:r>
          </w:p>
        </w:tc>
        <w:tc>
          <w:tcPr>
            <w:tcW w:w="2453" w:type="dxa"/>
          </w:tcPr>
          <w:p w:rsidR="009A4D12" w:rsidRPr="002E3293" w:rsidRDefault="009A4D12" w:rsidP="0018194D">
            <w:pPr>
              <w:spacing w:line="360" w:lineRule="exact"/>
            </w:pPr>
            <w:r w:rsidRPr="002E3293">
              <w:t>Ирина Анатольевна Демидова</w:t>
            </w:r>
          </w:p>
        </w:tc>
        <w:tc>
          <w:tcPr>
            <w:tcW w:w="4062" w:type="dxa"/>
          </w:tcPr>
          <w:p w:rsidR="009A4D12" w:rsidRPr="002E3293" w:rsidRDefault="009A4D12" w:rsidP="0018194D">
            <w:pPr>
              <w:spacing w:line="360" w:lineRule="exact"/>
              <w:jc w:val="both"/>
            </w:pPr>
            <w:r w:rsidRPr="002E3293">
              <w:t>Заведующая молекулярно-биологической лабораторией Московской городской онкологической больницы № 62, врач-лабораторный генетик, к.м.н</w:t>
            </w:r>
          </w:p>
        </w:tc>
      </w:tr>
      <w:tr w:rsidR="009A4D12" w:rsidRPr="002E3293" w:rsidTr="0018194D">
        <w:trPr>
          <w:jc w:val="center"/>
        </w:trPr>
        <w:tc>
          <w:tcPr>
            <w:tcW w:w="279" w:type="dxa"/>
          </w:tcPr>
          <w:p w:rsidR="009A4D12" w:rsidRPr="002E3293" w:rsidRDefault="009A4D12" w:rsidP="0018194D">
            <w:pPr>
              <w:spacing w:line="360" w:lineRule="exact"/>
              <w:jc w:val="both"/>
            </w:pPr>
            <w:r>
              <w:t>6</w:t>
            </w:r>
          </w:p>
        </w:tc>
        <w:tc>
          <w:tcPr>
            <w:tcW w:w="2453" w:type="dxa"/>
          </w:tcPr>
          <w:p w:rsidR="009A4D12" w:rsidRPr="0018194D" w:rsidRDefault="009A4D12" w:rsidP="0018194D">
            <w:pPr>
              <w:spacing w:line="360" w:lineRule="exact"/>
              <w:rPr>
                <w:lang w:val="en-US"/>
              </w:rPr>
            </w:pPr>
            <w:r w:rsidRPr="0018194D">
              <w:rPr>
                <w:lang w:val="en-US"/>
              </w:rPr>
              <w:t>Prof. Hans – Ulrich Schildhaus</w:t>
            </w:r>
          </w:p>
        </w:tc>
        <w:tc>
          <w:tcPr>
            <w:tcW w:w="4062" w:type="dxa"/>
          </w:tcPr>
          <w:p w:rsidR="009A4D12" w:rsidRPr="0018194D" w:rsidRDefault="009A4D12" w:rsidP="0018194D">
            <w:pPr>
              <w:spacing w:line="360" w:lineRule="exact"/>
              <w:jc w:val="both"/>
              <w:rPr>
                <w:lang w:val="en-US"/>
              </w:rPr>
            </w:pPr>
            <w:r w:rsidRPr="0018194D">
              <w:rPr>
                <w:lang w:val="en-US"/>
              </w:rPr>
              <w:t>University Hospital Essen, Institute of Pathology</w:t>
            </w:r>
          </w:p>
        </w:tc>
      </w:tr>
    </w:tbl>
    <w:p w:rsidR="009A4D12" w:rsidRPr="001D42A6" w:rsidRDefault="009A4D12" w:rsidP="00127578">
      <w:pPr>
        <w:spacing w:after="240"/>
        <w:jc w:val="center"/>
        <w:rPr>
          <w:b/>
          <w:bCs/>
          <w:lang w:val="en-US"/>
        </w:rPr>
      </w:pPr>
    </w:p>
    <w:p w:rsidR="009A4D12" w:rsidRPr="009E4A9C" w:rsidRDefault="009A4D12" w:rsidP="00354CC7">
      <w:pPr>
        <w:rPr>
          <w:b/>
          <w:bCs/>
        </w:rPr>
      </w:pPr>
      <w:r w:rsidRPr="004A02A8">
        <w:rPr>
          <w:b/>
          <w:bCs/>
          <w:lang w:eastAsia="en-US"/>
        </w:rPr>
        <w:t xml:space="preserve">Модератор: </w:t>
      </w:r>
      <w:r w:rsidRPr="00B46C41">
        <w:t>Олег Вадимович Зайратьянц</w:t>
      </w:r>
    </w:p>
    <w:p w:rsidR="009A4D12" w:rsidRPr="004A02A8" w:rsidRDefault="009A4D12" w:rsidP="00127578">
      <w:pPr>
        <w:rPr>
          <w:b/>
          <w:bCs/>
        </w:rPr>
      </w:pPr>
    </w:p>
    <w:p w:rsidR="009A4D12" w:rsidRDefault="009A4D12" w:rsidP="001C46A8">
      <w:pPr>
        <w:spacing w:after="160" w:line="252" w:lineRule="auto"/>
        <w:rPr>
          <w:b/>
          <w:bCs/>
        </w:rPr>
      </w:pPr>
      <w:r w:rsidRPr="004A02A8">
        <w:rPr>
          <w:b/>
          <w:bCs/>
        </w:rPr>
        <w:t xml:space="preserve">Вопросы для обсуждения: </w:t>
      </w:r>
    </w:p>
    <w:p w:rsidR="009A4D12" w:rsidRPr="00F27C98" w:rsidRDefault="009A4D12" w:rsidP="00B46C4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color w:val="000000"/>
        </w:rPr>
      </w:pPr>
      <w:r w:rsidRPr="00F27C98">
        <w:rPr>
          <w:color w:val="000000"/>
        </w:rPr>
        <w:t>Развитие морфологической службы г. Москвы</w:t>
      </w:r>
    </w:p>
    <w:p w:rsidR="009A4D12" w:rsidRPr="00F27C98" w:rsidRDefault="009A4D12" w:rsidP="00B46C4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color w:val="000000"/>
        </w:rPr>
      </w:pPr>
      <w:r w:rsidRPr="00F27C98">
        <w:rPr>
          <w:color w:val="000000"/>
        </w:rPr>
        <w:t>Принципы организации отделения патоморфологии в многопрофильном стационаре</w:t>
      </w:r>
    </w:p>
    <w:p w:rsidR="009A4D12" w:rsidRDefault="009A4D12" w:rsidP="00B46C4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color w:val="000000"/>
        </w:rPr>
      </w:pPr>
      <w:r w:rsidRPr="00F27C98">
        <w:rPr>
          <w:color w:val="000000"/>
        </w:rPr>
        <w:t>Современные методики оценки патоморфоза</w:t>
      </w:r>
    </w:p>
    <w:p w:rsidR="009A4D12" w:rsidRPr="00B46C41" w:rsidRDefault="009A4D12" w:rsidP="00B46C41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color w:val="000000"/>
        </w:rPr>
      </w:pPr>
      <w:r>
        <w:rPr>
          <w:color w:val="000000"/>
        </w:rPr>
        <w:t>Использование нейросетей</w:t>
      </w:r>
    </w:p>
    <w:p w:rsidR="009A4D12" w:rsidRPr="004A02A8" w:rsidRDefault="009A4D12" w:rsidP="001C46A8">
      <w:pPr>
        <w:spacing w:after="160" w:line="252" w:lineRule="auto"/>
        <w:rPr>
          <w:b/>
          <w:bCs/>
        </w:rPr>
      </w:pPr>
      <w:r w:rsidRPr="004A02A8">
        <w:rPr>
          <w:b/>
          <w:bCs/>
        </w:rPr>
        <w:t xml:space="preserve">Тезисы </w:t>
      </w:r>
    </w:p>
    <w:p w:rsidR="009A4D12" w:rsidRPr="004A02A8" w:rsidRDefault="009A4D12" w:rsidP="001C46A8">
      <w:pPr>
        <w:spacing w:after="160" w:line="252" w:lineRule="auto"/>
        <w:rPr>
          <w:b/>
          <w:bCs/>
        </w:rPr>
      </w:pPr>
      <w:r w:rsidRPr="00B46C41">
        <w:t>Олег Вадимович Зайратьянц</w:t>
      </w:r>
      <w:r>
        <w:rPr>
          <w:bCs/>
        </w:rPr>
        <w:t>:</w:t>
      </w:r>
      <w:r w:rsidRPr="004A02A8">
        <w:rPr>
          <w:lang w:eastAsia="en-US"/>
        </w:rPr>
        <w:t xml:space="preserve"> Преамбула</w:t>
      </w:r>
    </w:p>
    <w:p w:rsidR="009A4D12" w:rsidRPr="001D42A6" w:rsidRDefault="009A4D12" w:rsidP="004A02A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Никита Савелов</w:t>
      </w:r>
    </w:p>
    <w:p w:rsidR="009A4D12" w:rsidRPr="00354CC7" w:rsidRDefault="009A4D12" w:rsidP="004A02A8">
      <w:pPr>
        <w:autoSpaceDE w:val="0"/>
        <w:autoSpaceDN w:val="0"/>
        <w:adjustRightInd w:val="0"/>
        <w:jc w:val="both"/>
        <w:rPr>
          <w:bCs/>
        </w:rPr>
      </w:pPr>
      <w:r w:rsidRPr="00354CC7">
        <w:rPr>
          <w:bCs/>
        </w:rPr>
        <w:t>Тезис</w:t>
      </w:r>
    </w:p>
    <w:p w:rsidR="009A4D12" w:rsidRDefault="009A4D12" w:rsidP="009E7D91">
      <w:pPr>
        <w:rPr>
          <w:b/>
          <w:bCs/>
        </w:rPr>
      </w:pPr>
      <w:r>
        <w:rPr>
          <w:b/>
          <w:bCs/>
        </w:rPr>
        <w:t>Вячеслав Гриневич</w:t>
      </w:r>
    </w:p>
    <w:p w:rsidR="009A4D12" w:rsidRPr="00354CC7" w:rsidRDefault="009A4D12" w:rsidP="009E7D91">
      <w:pPr>
        <w:rPr>
          <w:bCs/>
        </w:rPr>
      </w:pPr>
      <w:r>
        <w:rPr>
          <w:bCs/>
        </w:rPr>
        <w:t>Тезис</w:t>
      </w:r>
    </w:p>
    <w:p w:rsidR="009A4D12" w:rsidRDefault="009A4D12" w:rsidP="009E7D9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Георгий Франк</w:t>
      </w:r>
    </w:p>
    <w:p w:rsidR="009A4D12" w:rsidRPr="00354CC7" w:rsidRDefault="009A4D12" w:rsidP="009E7D91">
      <w:pPr>
        <w:autoSpaceDE w:val="0"/>
        <w:autoSpaceDN w:val="0"/>
        <w:adjustRightInd w:val="0"/>
        <w:rPr>
          <w:bCs/>
        </w:rPr>
      </w:pPr>
      <w:r>
        <w:rPr>
          <w:bCs/>
        </w:rPr>
        <w:t>Тезис</w:t>
      </w:r>
    </w:p>
    <w:p w:rsidR="009A4D12" w:rsidRDefault="009A4D12" w:rsidP="009E7D91">
      <w:pPr>
        <w:rPr>
          <w:b/>
          <w:bCs/>
        </w:rPr>
      </w:pPr>
      <w:r>
        <w:rPr>
          <w:b/>
          <w:bCs/>
        </w:rPr>
        <w:t>Лариса Завалишина</w:t>
      </w:r>
      <w:bookmarkStart w:id="0" w:name="_GoBack"/>
      <w:bookmarkEnd w:id="0"/>
    </w:p>
    <w:p w:rsidR="009A4D12" w:rsidRPr="00354CC7" w:rsidRDefault="009A4D12" w:rsidP="009E7D91">
      <w:pPr>
        <w:rPr>
          <w:bCs/>
        </w:rPr>
      </w:pPr>
      <w:r>
        <w:rPr>
          <w:bCs/>
        </w:rPr>
        <w:t>Тезис</w:t>
      </w:r>
    </w:p>
    <w:p w:rsidR="009A4D12" w:rsidRDefault="009A4D12" w:rsidP="009E7D91">
      <w:pPr>
        <w:rPr>
          <w:b/>
          <w:bCs/>
        </w:rPr>
      </w:pPr>
      <w:r>
        <w:rPr>
          <w:b/>
          <w:bCs/>
        </w:rPr>
        <w:t>Ирина Демидова</w:t>
      </w:r>
    </w:p>
    <w:p w:rsidR="009A4D12" w:rsidRDefault="009A4D12">
      <w:r>
        <w:t>Тезис</w:t>
      </w:r>
    </w:p>
    <w:p w:rsidR="009A4D12" w:rsidRPr="00C94A26" w:rsidRDefault="009A4D12">
      <w:pPr>
        <w:rPr>
          <w:b/>
          <w:color w:val="000000"/>
        </w:rPr>
      </w:pPr>
      <w:r w:rsidRPr="00C94A26">
        <w:rPr>
          <w:b/>
          <w:lang w:val="en-US"/>
        </w:rPr>
        <w:t>Hans – Ulrich Schildhaus</w:t>
      </w:r>
      <w:r w:rsidRPr="00C94A26">
        <w:rPr>
          <w:b/>
          <w:color w:val="000000"/>
        </w:rPr>
        <w:t xml:space="preserve"> </w:t>
      </w:r>
    </w:p>
    <w:p w:rsidR="009A4D12" w:rsidRPr="001D42A6" w:rsidRDefault="009A4D12">
      <w:r>
        <w:rPr>
          <w:color w:val="000000"/>
        </w:rPr>
        <w:t>Тезис</w:t>
      </w:r>
    </w:p>
    <w:p w:rsidR="009A4D12" w:rsidRPr="004A02A8" w:rsidRDefault="009A4D12">
      <w:r>
        <w:rPr>
          <w:noProof/>
        </w:rPr>
        <w:pict>
          <v:shape id="Изображение 4" o:spid="_x0000_s1027" type="#_x0000_t75" alt="../../../../../../Downloads/подвал_2.p" style="position:absolute;margin-left:-79.4pt;margin-top:770.8pt;width:610.05pt;height:69.3pt;z-index:251659264;visibility:visible;mso-position-vertical-relative:page" o:allowoverlap="f">
            <v:imagedata r:id="rId8" o:title=""/>
            <w10:wrap type="square" anchory="page"/>
            <w10:anchorlock/>
          </v:shape>
        </w:pict>
      </w:r>
    </w:p>
    <w:p w:rsidR="009A4D12" w:rsidRPr="004A02A8" w:rsidRDefault="009A4D12" w:rsidP="004A02A8">
      <w:pPr>
        <w:spacing w:after="160" w:line="252" w:lineRule="auto"/>
        <w:rPr>
          <w:b/>
          <w:bCs/>
        </w:rPr>
      </w:pPr>
      <w:r w:rsidRPr="004A02A8">
        <w:rPr>
          <w:b/>
          <w:bCs/>
        </w:rPr>
        <w:t>Модератор:</w:t>
      </w:r>
      <w:r w:rsidRPr="004A02A8">
        <w:rPr>
          <w:lang w:eastAsia="en-US"/>
        </w:rPr>
        <w:t xml:space="preserve"> Выводы</w:t>
      </w:r>
    </w:p>
    <w:sectPr w:rsidR="009A4D12" w:rsidRPr="004A02A8" w:rsidSect="00A82CC6">
      <w:headerReference w:type="default" r:id="rId9"/>
      <w:footerReference w:type="default" r:id="rId10"/>
      <w:pgSz w:w="11900" w:h="16840"/>
      <w:pgMar w:top="1428" w:right="850" w:bottom="849" w:left="1276" w:header="0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12" w:rsidRDefault="009A4D12" w:rsidP="003A03E2">
      <w:r>
        <w:separator/>
      </w:r>
    </w:p>
  </w:endnote>
  <w:endnote w:type="continuationSeparator" w:id="0">
    <w:p w:rsidR="009A4D12" w:rsidRDefault="009A4D12" w:rsidP="003A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2" w:rsidRDefault="009A4D12" w:rsidP="00943DDC">
    <w:pPr>
      <w:pStyle w:val="Footer"/>
      <w:ind w:left="-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12" w:rsidRDefault="009A4D12" w:rsidP="003A03E2">
      <w:r>
        <w:separator/>
      </w:r>
    </w:p>
  </w:footnote>
  <w:footnote w:type="continuationSeparator" w:id="0">
    <w:p w:rsidR="009A4D12" w:rsidRDefault="009A4D12" w:rsidP="003A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2" w:rsidRDefault="009A4D12" w:rsidP="00943DDC">
    <w:pPr>
      <w:pStyle w:val="Header"/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AC"/>
    <w:multiLevelType w:val="hybridMultilevel"/>
    <w:tmpl w:val="08AC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1021"/>
    <w:multiLevelType w:val="hybridMultilevel"/>
    <w:tmpl w:val="C7E0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17AA2"/>
    <w:multiLevelType w:val="hybridMultilevel"/>
    <w:tmpl w:val="D710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A4BE8"/>
    <w:multiLevelType w:val="hybridMultilevel"/>
    <w:tmpl w:val="B238C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43434"/>
    <w:multiLevelType w:val="hybridMultilevel"/>
    <w:tmpl w:val="BE9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10155"/>
    <w:multiLevelType w:val="hybridMultilevel"/>
    <w:tmpl w:val="20BA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72D3B"/>
    <w:multiLevelType w:val="hybridMultilevel"/>
    <w:tmpl w:val="E75A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57B4"/>
    <w:multiLevelType w:val="hybridMultilevel"/>
    <w:tmpl w:val="D282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277F4"/>
    <w:multiLevelType w:val="hybridMultilevel"/>
    <w:tmpl w:val="3682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122368"/>
    <w:multiLevelType w:val="hybridMultilevel"/>
    <w:tmpl w:val="FD66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3E2"/>
    <w:rsid w:val="00005B3A"/>
    <w:rsid w:val="00065536"/>
    <w:rsid w:val="0007227D"/>
    <w:rsid w:val="00087940"/>
    <w:rsid w:val="000C2271"/>
    <w:rsid w:val="000C620B"/>
    <w:rsid w:val="000E62FF"/>
    <w:rsid w:val="00121DAB"/>
    <w:rsid w:val="00127578"/>
    <w:rsid w:val="00172E6B"/>
    <w:rsid w:val="0018194D"/>
    <w:rsid w:val="00191B95"/>
    <w:rsid w:val="001C46A8"/>
    <w:rsid w:val="001D42A6"/>
    <w:rsid w:val="002E3293"/>
    <w:rsid w:val="00330547"/>
    <w:rsid w:val="00354CC7"/>
    <w:rsid w:val="003A03E2"/>
    <w:rsid w:val="003C317A"/>
    <w:rsid w:val="00407C8F"/>
    <w:rsid w:val="00422E68"/>
    <w:rsid w:val="004A02A8"/>
    <w:rsid w:val="004E465C"/>
    <w:rsid w:val="005033BB"/>
    <w:rsid w:val="00526A1B"/>
    <w:rsid w:val="00566D84"/>
    <w:rsid w:val="005C4692"/>
    <w:rsid w:val="005C76A3"/>
    <w:rsid w:val="005E33F5"/>
    <w:rsid w:val="00643A5E"/>
    <w:rsid w:val="00645BBD"/>
    <w:rsid w:val="0066191E"/>
    <w:rsid w:val="006D5CDD"/>
    <w:rsid w:val="0070124A"/>
    <w:rsid w:val="007303E6"/>
    <w:rsid w:val="00771B6F"/>
    <w:rsid w:val="007A76BF"/>
    <w:rsid w:val="007B1E83"/>
    <w:rsid w:val="007C1CED"/>
    <w:rsid w:val="00823A14"/>
    <w:rsid w:val="008D0787"/>
    <w:rsid w:val="008F013F"/>
    <w:rsid w:val="008F0BA5"/>
    <w:rsid w:val="0093089C"/>
    <w:rsid w:val="00943DDC"/>
    <w:rsid w:val="0097044D"/>
    <w:rsid w:val="009743AB"/>
    <w:rsid w:val="009A3C54"/>
    <w:rsid w:val="009A4D12"/>
    <w:rsid w:val="009D4792"/>
    <w:rsid w:val="009E4A9C"/>
    <w:rsid w:val="009E7D91"/>
    <w:rsid w:val="00A05892"/>
    <w:rsid w:val="00A24AB5"/>
    <w:rsid w:val="00A6192B"/>
    <w:rsid w:val="00A74ED0"/>
    <w:rsid w:val="00A82CC6"/>
    <w:rsid w:val="00A9467C"/>
    <w:rsid w:val="00AD6ADE"/>
    <w:rsid w:val="00B12578"/>
    <w:rsid w:val="00B20E98"/>
    <w:rsid w:val="00B35587"/>
    <w:rsid w:val="00B46C41"/>
    <w:rsid w:val="00B803F4"/>
    <w:rsid w:val="00B864B8"/>
    <w:rsid w:val="00B871E8"/>
    <w:rsid w:val="00B9748D"/>
    <w:rsid w:val="00BB3471"/>
    <w:rsid w:val="00BF2294"/>
    <w:rsid w:val="00C2090B"/>
    <w:rsid w:val="00C8521E"/>
    <w:rsid w:val="00C9022F"/>
    <w:rsid w:val="00C94A26"/>
    <w:rsid w:val="00D61E2E"/>
    <w:rsid w:val="00D92F10"/>
    <w:rsid w:val="00E17F92"/>
    <w:rsid w:val="00E24173"/>
    <w:rsid w:val="00E45053"/>
    <w:rsid w:val="00E57773"/>
    <w:rsid w:val="00E75E7C"/>
    <w:rsid w:val="00EA738B"/>
    <w:rsid w:val="00F27C98"/>
    <w:rsid w:val="00F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3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3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03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3E2"/>
    <w:rPr>
      <w:rFonts w:cs="Times New Roman"/>
    </w:rPr>
  </w:style>
  <w:style w:type="paragraph" w:styleId="NoSpacing">
    <w:name w:val="No Spacing"/>
    <w:uiPriority w:val="99"/>
    <w:qFormat/>
    <w:rsid w:val="001C46A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1C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2F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F10"/>
    <w:rPr>
      <w:rFonts w:ascii="Times New Roman" w:hAnsi="Times New Roman" w:cs="Times New Roman"/>
      <w:sz w:val="18"/>
      <w:szCs w:val="18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C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CC7"/>
    <w:rPr>
      <w:rFonts w:cs="Times New Roman"/>
      <w:i/>
      <w:iCs/>
      <w:color w:val="5B9BD5"/>
    </w:rPr>
  </w:style>
  <w:style w:type="table" w:styleId="TableGrid">
    <w:name w:val="Table Grid"/>
    <w:basedOn w:val="TableNormal"/>
    <w:uiPriority w:val="99"/>
    <w:rsid w:val="00354C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296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Олег</cp:lastModifiedBy>
  <cp:revision>2</cp:revision>
  <cp:lastPrinted>2019-12-05T19:28:00Z</cp:lastPrinted>
  <dcterms:created xsi:type="dcterms:W3CDTF">2020-01-11T15:05:00Z</dcterms:created>
  <dcterms:modified xsi:type="dcterms:W3CDTF">2020-01-11T15:05:00Z</dcterms:modified>
</cp:coreProperties>
</file>